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8D" w:rsidRPr="00F10FD0" w:rsidRDefault="00641B99" w:rsidP="00C16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0">
        <w:rPr>
          <w:rFonts w:ascii="Times New Roman" w:hAnsi="Times New Roman" w:cs="Times New Roman"/>
          <w:b/>
          <w:sz w:val="24"/>
          <w:szCs w:val="24"/>
        </w:rPr>
        <w:t>PROCEDURA POSTĘPOWANIA W PRZYPADKU NIEDOSTOSOWANIA SPOŁECZNEGO UCZNIÓW</w:t>
      </w:r>
      <w:r w:rsidR="00C16E5E" w:rsidRPr="00F1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FD0">
        <w:rPr>
          <w:rFonts w:ascii="Times New Roman" w:hAnsi="Times New Roman" w:cs="Times New Roman"/>
          <w:b/>
          <w:sz w:val="24"/>
          <w:szCs w:val="24"/>
        </w:rPr>
        <w:br/>
      </w:r>
      <w:r w:rsidR="00C16E5E" w:rsidRPr="00F10FD0">
        <w:rPr>
          <w:rFonts w:ascii="Times New Roman" w:hAnsi="Times New Roman" w:cs="Times New Roman"/>
          <w:b/>
          <w:sz w:val="24"/>
          <w:szCs w:val="24"/>
        </w:rPr>
        <w:t>W SZKOLE PODSTAWOWEJ W BIEDRZYCHOWICACH</w:t>
      </w:r>
    </w:p>
    <w:p w:rsidR="00B03C8D" w:rsidRPr="00F10FD0" w:rsidRDefault="00641B99">
      <w:pPr>
        <w:rPr>
          <w:rFonts w:ascii="Times New Roman" w:hAnsi="Times New Roman" w:cs="Times New Roman"/>
          <w:b/>
          <w:sz w:val="24"/>
          <w:szCs w:val="24"/>
        </w:rPr>
      </w:pPr>
      <w:r w:rsidRPr="00F10FD0">
        <w:rPr>
          <w:rFonts w:ascii="Times New Roman" w:hAnsi="Times New Roman" w:cs="Times New Roman"/>
          <w:b/>
          <w:sz w:val="24"/>
          <w:szCs w:val="24"/>
        </w:rPr>
        <w:t xml:space="preserve">1. Podstawa prawna </w:t>
      </w:r>
    </w:p>
    <w:p w:rsidR="00B03C8D" w:rsidRP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(t. j. Dz. U. z 2004 r. Nr 256, poz. 2572 z </w:t>
      </w:r>
      <w:proofErr w:type="spellStart"/>
      <w:r w:rsidRPr="00B03C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3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C8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03C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3C8D" w:rsidRP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2. Ustawa z dnia 26 października 1982 r. o postępowaniu w sprawach nieletnich (Dz. U. z 1982 r. Nr 35 poz. 228 z </w:t>
      </w:r>
      <w:proofErr w:type="spellStart"/>
      <w:r w:rsidRPr="00B03C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3C8D">
        <w:rPr>
          <w:rFonts w:ascii="Times New Roman" w:hAnsi="Times New Roman" w:cs="Times New Roman"/>
          <w:sz w:val="24"/>
          <w:szCs w:val="24"/>
        </w:rPr>
        <w:t xml:space="preserve">. zm. – t. j. Dz. U. z 2002 r. Nr 11 poz. 109 z </w:t>
      </w:r>
      <w:proofErr w:type="spellStart"/>
      <w:r w:rsidRPr="00B03C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3C8D">
        <w:rPr>
          <w:rFonts w:ascii="Times New Roman" w:hAnsi="Times New Roman" w:cs="Times New Roman"/>
          <w:sz w:val="24"/>
          <w:szCs w:val="24"/>
        </w:rPr>
        <w:t xml:space="preserve">. zm.) oraz przepisy wykonawcze do ustawy. </w:t>
      </w:r>
    </w:p>
    <w:p w:rsidR="00B03C8D" w:rsidRP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3. Zarządzenie Nr 590/03(107) Komendanta Głównego Policji z dnia 24 października 2003r. w sprawie metod i form wykonywania zadań przez policjantów w zakresie przeciwdziałania demoralizacji i przestępczości. </w:t>
      </w:r>
    </w:p>
    <w:p w:rsidR="00B03C8D" w:rsidRP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II. Definicja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Osoba niedostosowana społecznie to każda jednostka godząca swoim postępowanie w interes całości społeczeństwa, nierespektująca przyjętych norm.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III. Cele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Zapewnienie profesjonalnych działań pracowników szkoły gwarantujących odpowiednie postępowanie w przypadku niedostosowanych społecznie uczniów.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IV. Zakres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Procedura obejmuje i reguluje działania pracowników szkoły w przypadku uczniów, którzy stali się sprawcą lub ofiarą czynu karalnego.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V. Osoby odpowiedzialne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1. Dyrektor.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2. Nauczyciele.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3. Pracownicy administracji i obsługi (zgodnie z zakresem obowiązków).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VI. Opis działań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A. Postępowanie nauczyciela wobec ucznia sprawiającego trudności wychowawcze.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1. Nauczyciel wychowawca ma obowiązek przeprowadzenia diagnozy sytuacji szkolnej i rodzinnej uczniów na początku roku szkolnego. </w:t>
      </w:r>
      <w:bookmarkStart w:id="0" w:name="_GoBack"/>
      <w:bookmarkEnd w:id="0"/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2. Nauczyciel podejmuje działania wychowawcze zmierzające do eliminacji trudności i rozwiązania problemów szkolnych ucznia.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3. Nauczyciel informuje rodzica o istniejących trudnościach i zapoznaje go ze swoim planem działań, jednocześnie zobowiązuje rodzica do rzetelnej współpracy.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lastRenderedPageBreak/>
        <w:t xml:space="preserve">4. Nauczyciel opracowuje plan naprawczy w celu przezwyciężenia trudności ucznia wraz z pisemnym zobowiązaniem dla rodzica.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 5. Dyrektor we współpracy z wychowawcą klasy przeprowadza diagnozę problemów wychowawczych i emocjonalnych ucznia.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6. Wychowawca występuje do rodzica o zgodę na przeprowadzenie badań w Poradni </w:t>
      </w:r>
      <w:proofErr w:type="spellStart"/>
      <w:r w:rsidRPr="00B03C8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03C8D">
        <w:rPr>
          <w:rFonts w:ascii="Times New Roman" w:hAnsi="Times New Roman" w:cs="Times New Roman"/>
          <w:sz w:val="24"/>
          <w:szCs w:val="24"/>
        </w:rPr>
        <w:t xml:space="preserve"> - </w:t>
      </w:r>
      <w:r w:rsidRPr="00B03C8D">
        <w:rPr>
          <w:rFonts w:ascii="Times New Roman" w:hAnsi="Times New Roman" w:cs="Times New Roman"/>
          <w:sz w:val="24"/>
          <w:szCs w:val="24"/>
        </w:rPr>
        <w:t xml:space="preserve">Pedagogicznej, rzetelnie informując rodzica o znaczeniu opinii w dalszej edukacji ucznia.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7. W przypadku braku zgody rodzica na przeprowadzenie badań w poradni, a dotyczącego ucznia zagrażającego bezpieczeństwu innych, nauczyciel postępuje zgodnie z zasadami dotyczącymi postępowania z uczniem agresywnym.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8. Na najbliższym posiedzeniu Rady Pedagogicznej nauczyciel szczegółowo zapoznaje członków Rady o zaistniałym problemie i przedstawia podjęte działania.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B. Postępowanie nauczyciela wobec agresywnego zachowania ucznia.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1. Nauczyciel przeprowadza rozmowę z uczniem, uświadamiając mu nieodpowiednie zachowanie.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2. Wychowawca informuje rodziców ucznia o jego agresywnym zachowaniu, zwracając uwagę na przeprowadzenie przez rodziców rozmowy z dzieckiem na temat przestrzegania praw człowieka, budowania pozytywnych relacji międzyludzkich.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3. Zwraca się z prośbą o zgłoszenie się rodzica (prawnego opiekuna) do szkoły: przeprowadza rozmowę z rodzicem (prawnym opiekunem), pogłębiając wiedzę na temat ucznia, jego rozwoju intelektualnego, społecznego, emocjonalnego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4. W przypadku utrzymywania się nieprawidłowych relacji ucznia z rówieśnikami (pobicia, zaczepianie itp.), wychowawca w porozumieniu z rodzicami dziecka kieruje je na badania psychologiczne, w celu otrzymania dalszych wskazówek dot. prowadzenia ucznia.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5. W sytuacji, kiedy uczeń w dalszym ciągu stwarza zagrożenie dla innych uczniów, dyrektor szkoły w porozumieniu z wychowawcą ucznia kieruje wniosek do Sądu Rejonowego, Wydział Rodzinny i Nieletnich o zastosowanie środka wychowawczego zapobiegającego demoralizacji ucznia.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VII. Sposoby gromadzenia danych.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1. Dokumentacja pedagogiczna nauczycieli.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2. Zapisy w dziennikach lekcyjnych.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3. Notatki nauczyciela wychowawcy.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4. Protokoły (notatki) dyrektora szkoły i instytucji zewnętrznych.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VIII. Techniki i narzędzia monitorowania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lastRenderedPageBreak/>
        <w:t xml:space="preserve">1. Obserwacja – arkusz obserwacji.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3. Rozmowa – notatki, wnioski.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IX. Sposoby prezentacji wyników wdrażania procedury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Przekazywanie uogólnionych wniosków z monitorowania i ewaluacji – podczas posiedzenia rady pedagogicznej podsumowującego roczną pracę szkoły. </w:t>
      </w:r>
    </w:p>
    <w:p w:rsid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 xml:space="preserve">X. Ewaluacja </w:t>
      </w:r>
    </w:p>
    <w:p w:rsidR="00200D23" w:rsidRPr="00B03C8D" w:rsidRDefault="00641B99">
      <w:pPr>
        <w:rPr>
          <w:rFonts w:ascii="Times New Roman" w:hAnsi="Times New Roman" w:cs="Times New Roman"/>
          <w:sz w:val="24"/>
          <w:szCs w:val="24"/>
        </w:rPr>
      </w:pPr>
      <w:r w:rsidRPr="00B03C8D">
        <w:rPr>
          <w:rFonts w:ascii="Times New Roman" w:hAnsi="Times New Roman" w:cs="Times New Roman"/>
          <w:sz w:val="24"/>
          <w:szCs w:val="24"/>
        </w:rPr>
        <w:t>Sformułowanie oceny przydatności i skuteczności podejmowanych działań w odniesieniu do celów, ewentualne modyfikacje procedury.</w:t>
      </w:r>
    </w:p>
    <w:sectPr w:rsidR="00200D23" w:rsidRPr="00B03C8D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D1" w:rsidRDefault="004B43D1" w:rsidP="00F10FD0">
      <w:pPr>
        <w:spacing w:after="0" w:line="240" w:lineRule="auto"/>
      </w:pPr>
      <w:r>
        <w:separator/>
      </w:r>
    </w:p>
  </w:endnote>
  <w:endnote w:type="continuationSeparator" w:id="0">
    <w:p w:rsidR="004B43D1" w:rsidRDefault="004B43D1" w:rsidP="00F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087883"/>
      <w:docPartObj>
        <w:docPartGallery w:val="Page Numbers (Bottom of Page)"/>
        <w:docPartUnique/>
      </w:docPartObj>
    </w:sdtPr>
    <w:sdtContent>
      <w:p w:rsidR="00F10FD0" w:rsidRDefault="00F10F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0FD0" w:rsidRDefault="00F10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D1" w:rsidRDefault="004B43D1" w:rsidP="00F10FD0">
      <w:pPr>
        <w:spacing w:after="0" w:line="240" w:lineRule="auto"/>
      </w:pPr>
      <w:r>
        <w:separator/>
      </w:r>
    </w:p>
  </w:footnote>
  <w:footnote w:type="continuationSeparator" w:id="0">
    <w:p w:rsidR="004B43D1" w:rsidRDefault="004B43D1" w:rsidP="00F1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9"/>
    <w:rsid w:val="00200D23"/>
    <w:rsid w:val="004B43D1"/>
    <w:rsid w:val="00641B99"/>
    <w:rsid w:val="00B03C8D"/>
    <w:rsid w:val="00C16E5E"/>
    <w:rsid w:val="00F1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B07B-D108-4562-8F0D-4237AD6B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FD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FD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5</cp:revision>
  <dcterms:created xsi:type="dcterms:W3CDTF">2017-02-18T22:22:00Z</dcterms:created>
  <dcterms:modified xsi:type="dcterms:W3CDTF">2017-02-22T12:52:00Z</dcterms:modified>
</cp:coreProperties>
</file>